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64" w:rsidRDefault="003C4164" w:rsidP="003C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64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proofErr w:type="gramStart"/>
      <w:r w:rsidRPr="003C4164">
        <w:rPr>
          <w:rFonts w:ascii="Times New Roman" w:hAnsi="Times New Roman" w:cs="Times New Roman"/>
          <w:b/>
          <w:sz w:val="28"/>
          <w:szCs w:val="28"/>
        </w:rPr>
        <w:t>справка  результатов</w:t>
      </w:r>
      <w:proofErr w:type="gramEnd"/>
      <w:r w:rsidRPr="003C4164">
        <w:rPr>
          <w:rFonts w:ascii="Times New Roman" w:hAnsi="Times New Roman" w:cs="Times New Roman"/>
          <w:b/>
          <w:sz w:val="28"/>
          <w:szCs w:val="28"/>
        </w:rPr>
        <w:t xml:space="preserve"> освоения ООП ДО </w:t>
      </w:r>
    </w:p>
    <w:p w:rsidR="003E1518" w:rsidRDefault="003C4164" w:rsidP="003C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64">
        <w:rPr>
          <w:rFonts w:ascii="Times New Roman" w:hAnsi="Times New Roman" w:cs="Times New Roman"/>
          <w:b/>
          <w:sz w:val="28"/>
          <w:szCs w:val="28"/>
        </w:rPr>
        <w:t>в МБДОУ д/с № 4 «</w:t>
      </w:r>
      <w:proofErr w:type="spellStart"/>
      <w:r w:rsidRPr="003C4164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3C4164">
        <w:rPr>
          <w:rFonts w:ascii="Times New Roman" w:hAnsi="Times New Roman" w:cs="Times New Roman"/>
          <w:b/>
          <w:sz w:val="28"/>
          <w:szCs w:val="28"/>
        </w:rPr>
        <w:t>»</w:t>
      </w:r>
    </w:p>
    <w:p w:rsidR="003C4164" w:rsidRPr="003C4164" w:rsidRDefault="003C4164" w:rsidP="003C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64" w:rsidRDefault="003C4164" w:rsidP="003C41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1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проведения мониторинга:</w:t>
      </w:r>
      <w:r w:rsidRPr="003C4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23.04.2021г. по 28.05.2021г.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мониторинга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установление соответствия качества дошкольного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в ДОУ федеральным государственным образовательным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 дошкольного образования и принятие обоснованных</w:t>
      </w:r>
    </w:p>
    <w:p w:rsid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остижению качества образования.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система оценки качества включает в себя оценку следующих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параметров, характеризующие качество дошкольного образования: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группа: Параметры, характеризующие соответствие разработанной и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реализуемой ООПДО требованиям действующих нормативных правовых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группа: Параметры, характеризующие соответствие условий реализации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ООПДО требованиям действующих нормативных правовых документов;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группа: Параметры, характеризующие соответствие результатов освоения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ООПДО;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группа: Параметры, характеризующие степень удовлетворенности родителей качеством деятельности дошкольной образовательной организации.</w:t>
      </w:r>
    </w:p>
    <w:p w:rsidR="003C4164" w:rsidRPr="003C4164" w:rsidRDefault="003C4164" w:rsidP="003C41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41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сбора информации: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документов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 -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самоанализ и самооценка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НОД</w:t>
      </w:r>
    </w:p>
    <w:p w:rsid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экспертная оценка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Анализ соответствия разработанной и реализуемой ООП </w:t>
      </w:r>
      <w:proofErr w:type="gramStart"/>
      <w:r w:rsidRPr="003C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требованиям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действующих нормативных правовых документов.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МБДОУ д/с № 4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</w:t>
      </w:r>
      <w:proofErr w:type="gramEnd"/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утверждена и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основная образовательная программа дошкольного образования.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с </w:t>
      </w:r>
      <w:proofErr w:type="spellStart"/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примерной общеобразовательной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«От рождения до школы» под ред. Н.Е. </w:t>
      </w:r>
      <w:proofErr w:type="spellStart"/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Комаровой, М.А. Васильевой, обеспечивает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детей в возрасте от 1,6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</w:t>
      </w:r>
      <w:proofErr w:type="spellEnd"/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образовательных отношений и направлена на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стандарта, на создание условий развития </w:t>
      </w:r>
      <w:proofErr w:type="spellStart"/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среды. Реализация программы осуществляется на</w:t>
      </w:r>
    </w:p>
    <w:p w:rsid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языке Российской Федерации. В программе разработаны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азделы, целевой, содержательный, организационный и дополнительный.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Целевой раздел включена пояснительная записка и планируемые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результаты. В пояснительной записке раскрыты цели и задачи принципы и</w:t>
      </w:r>
    </w:p>
    <w:p w:rsidR="003C4164" w:rsidRP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и значимые для разработки программы характеристики. В целевом</w:t>
      </w:r>
    </w:p>
    <w:p w:rsidR="003C4164" w:rsidRDefault="003C4164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прописаны</w:t>
      </w:r>
      <w:r w:rsid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ориентиры</w:t>
      </w:r>
      <w:r w:rsid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различий.</w:t>
      </w:r>
    </w:p>
    <w:p w:rsidR="00937020" w:rsidRDefault="00937020" w:rsidP="009370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 пяти образовательным областям с </w:t>
      </w:r>
      <w:proofErr w:type="spellStart"/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образовательной деятельности разных видов и взаимодействия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коллектива с семьями воспитанников.</w:t>
      </w:r>
    </w:p>
    <w:p w:rsidR="00937020" w:rsidRDefault="00937020" w:rsidP="009370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Организационный раздел включено: распорядок и режим дня.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традиционных событий, праздников, мероприятий,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организационном разделе программы содержится описание материально-технического обеспечения, обеспеченность методическими материалами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обучения и воспитания.</w:t>
      </w:r>
    </w:p>
    <w:p w:rsidR="00937020" w:rsidRDefault="00937020" w:rsidP="009370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презентации. Объем обязательной части ООПДО и части, формируемой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образовательного процесса, соответствует требованиям к объему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содержанию, отражает специфику условий осуществления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и приоритетного направления.</w:t>
      </w:r>
    </w:p>
    <w:p w:rsidR="00937020" w:rsidRDefault="00937020" w:rsidP="009370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ходе экспертизы программы по некоторым критериям было отмечено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структуры программы по следующим показателям:</w:t>
      </w:r>
    </w:p>
    <w:p w:rsidR="00937020" w:rsidRPr="00937020" w:rsidRDefault="00937020" w:rsidP="0093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 Целевом разделе планируемые результаты отражены в виде целевых</w:t>
      </w:r>
    </w:p>
    <w:p w:rsidR="00937020" w:rsidRPr="00937020" w:rsidRDefault="00937020" w:rsidP="0093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 по возрастам и образовательным областям.</w:t>
      </w:r>
    </w:p>
    <w:p w:rsidR="00937020" w:rsidRPr="00937020" w:rsidRDefault="00937020" w:rsidP="0093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содержательном разделе представлена образовательная деятельность и</w:t>
      </w:r>
    </w:p>
    <w:p w:rsidR="00937020" w:rsidRPr="00937020" w:rsidRDefault="00937020" w:rsidP="0093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культурные практики ДОО, формы работы, темы подобраны в</w:t>
      </w:r>
    </w:p>
    <w:p w:rsidR="00937020" w:rsidRPr="00937020" w:rsidRDefault="00937020" w:rsidP="0093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современными требованиями.</w:t>
      </w:r>
    </w:p>
    <w:p w:rsidR="00937020" w:rsidRDefault="00937020" w:rsidP="0093702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020" w:rsidRPr="00937020" w:rsidRDefault="00937020" w:rsidP="00937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соответствия структуры и содержания ООП ДО</w:t>
      </w:r>
    </w:p>
    <w:p w:rsidR="00937020" w:rsidRPr="00937020" w:rsidRDefault="00937020" w:rsidP="00937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нормативным правовым документам</w:t>
      </w:r>
    </w:p>
    <w:p w:rsidR="00937020" w:rsidRPr="00937020" w:rsidRDefault="00937020" w:rsidP="00937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20120 – 2021 </w:t>
      </w:r>
      <w:r w:rsidRPr="00937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02"/>
        <w:gridCol w:w="2337"/>
      </w:tblGrid>
      <w:tr w:rsidR="00937020" w:rsidTr="00937020">
        <w:tc>
          <w:tcPr>
            <w:tcW w:w="846" w:type="dxa"/>
          </w:tcPr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Параметры</w:t>
            </w:r>
          </w:p>
        </w:tc>
        <w:tc>
          <w:tcPr>
            <w:tcW w:w="2902" w:type="dxa"/>
          </w:tcPr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Индикаторные показатели</w:t>
            </w:r>
          </w:p>
        </w:tc>
        <w:tc>
          <w:tcPr>
            <w:tcW w:w="2337" w:type="dxa"/>
          </w:tcPr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Фактическ</w:t>
            </w:r>
            <w:proofErr w:type="spellEnd"/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ий</w:t>
            </w:r>
            <w:proofErr w:type="spellEnd"/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020" w:rsidTr="00B579D4">
        <w:tc>
          <w:tcPr>
            <w:tcW w:w="846" w:type="dxa"/>
          </w:tcPr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  <w:gridSpan w:val="3"/>
          </w:tcPr>
          <w:p w:rsidR="00937020" w:rsidRDefault="00937020" w:rsidP="00937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Соответствие структуры ООП ДО ФГОС ДО:</w:t>
            </w:r>
          </w:p>
        </w:tc>
      </w:tr>
      <w:tr w:rsidR="00937020" w:rsidTr="00937020">
        <w:tc>
          <w:tcPr>
            <w:tcW w:w="846" w:type="dxa"/>
          </w:tcPr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260" w:type="dxa"/>
          </w:tcPr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Целевой раздел: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пояснительная записка;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- планируемые результаты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соответствует – 2 балла;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частично соответствует – 1 балл;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3260" w:type="dxa"/>
          </w:tcPr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Содержательный раздел: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описание образовательной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деятельности;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описание форм,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способов, методов и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средств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реализации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Программы; - способы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поддержки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детской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инициативы;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особенности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взаимодействия с семьей; -</w:t>
            </w:r>
          </w:p>
          <w:p w:rsidR="00937020" w:rsidRPr="00937020" w:rsidRDefault="00937020" w:rsidP="00937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37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иные характеристики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260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Организационный раздел: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описание материально-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технического обеспечения;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распорядок дня;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особенности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организации развивающей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предметно-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пространственной среды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C80167" w:rsidTr="00B579D4">
        <w:tc>
          <w:tcPr>
            <w:tcW w:w="4106" w:type="dxa"/>
            <w:gridSpan w:val="2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Общее количество баллов по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показателю</w:t>
            </w:r>
          </w:p>
          <w:p w:rsidR="00C80167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2337" w:type="dxa"/>
          </w:tcPr>
          <w:p w:rsidR="00C80167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C80167" w:rsidTr="00B579D4">
        <w:tc>
          <w:tcPr>
            <w:tcW w:w="846" w:type="dxa"/>
          </w:tcPr>
          <w:p w:rsidR="00C80167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9" w:type="dxa"/>
            <w:gridSpan w:val="3"/>
          </w:tcPr>
          <w:p w:rsidR="00C80167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Направленность ООП ДО на:</w:t>
            </w:r>
          </w:p>
        </w:tc>
      </w:tr>
      <w:tr w:rsidR="00937020" w:rsidTr="00937020">
        <w:tc>
          <w:tcPr>
            <w:tcW w:w="846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260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Охрану и укрепление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физического и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психического здоровья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детей, в том числе их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эмоционального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благополучия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260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преемственности ООП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дошкольного и начального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общего образования (цели,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задачи, содержание ОП)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260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Создание условий для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позитивной социализации и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индивидуализации детей;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260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Объединение обучения и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воспитания в целостный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образовательный процесс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260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Формирование общей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культуры личности детей,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предпосылок учебной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260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Обеспечение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вариативности и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разнообразия содержания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 и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организационных форм с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учетом образовательных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потребностей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C8016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260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Формирование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социокультурной среды,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соответствующей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возрастным,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психологическим,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физиологическим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особенностям детей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C80167" w:rsidRPr="00C80167" w:rsidRDefault="00C80167" w:rsidP="00C8016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260" w:type="dxa"/>
          </w:tcPr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Обеспечение психолого-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педагогической поддержки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семьи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3D7A37" w:rsidRPr="00C8016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3D7A37" w:rsidRPr="00C8016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3D7A37" w:rsidRPr="00C8016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8016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7A37" w:rsidTr="00B579D4">
        <w:tc>
          <w:tcPr>
            <w:tcW w:w="4106" w:type="dxa"/>
            <w:gridSpan w:val="2"/>
          </w:tcPr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Общее количество баллов по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показателю</w:t>
            </w:r>
          </w:p>
          <w:p w:rsidR="003D7A37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3D7A37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2337" w:type="dxa"/>
          </w:tcPr>
          <w:p w:rsidR="003D7A37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15</w:t>
            </w:r>
          </w:p>
        </w:tc>
      </w:tr>
      <w:tr w:rsidR="003D7A37" w:rsidTr="00B579D4">
        <w:tc>
          <w:tcPr>
            <w:tcW w:w="846" w:type="dxa"/>
          </w:tcPr>
          <w:p w:rsidR="003D7A37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9" w:type="dxa"/>
            <w:gridSpan w:val="3"/>
          </w:tcPr>
          <w:p w:rsidR="003D7A37" w:rsidRDefault="003D7A37" w:rsidP="003D7A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Соответствие ООП ДО принципам:</w:t>
            </w:r>
          </w:p>
        </w:tc>
      </w:tr>
      <w:tr w:rsidR="00937020" w:rsidTr="00937020">
        <w:tc>
          <w:tcPr>
            <w:tcW w:w="846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60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Возрастной адекватности</w:t>
            </w:r>
          </w:p>
        </w:tc>
        <w:tc>
          <w:tcPr>
            <w:tcW w:w="2902" w:type="dxa"/>
          </w:tcPr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60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Развивающего образования</w:t>
            </w:r>
          </w:p>
        </w:tc>
        <w:tc>
          <w:tcPr>
            <w:tcW w:w="2902" w:type="dxa"/>
          </w:tcPr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37020" w:rsidTr="00937020">
        <w:tc>
          <w:tcPr>
            <w:tcW w:w="846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260" w:type="dxa"/>
          </w:tcPr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Научной обоснованности и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практической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применимости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</w:tcPr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соответствует – 2 балла;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частично соответствует – 1 балл;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937020" w:rsidRDefault="00937020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937020" w:rsidRDefault="003D7A37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Полноты, необходимости и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достаточности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Единства воспитательных,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развивающих и обучающих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целей и задач процесса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образования детей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дошкольного возраста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Индивидуализации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дошкольного образования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</w:tr>
      <w:tr w:rsidR="00A211DA" w:rsidTr="00B579D4">
        <w:tc>
          <w:tcPr>
            <w:tcW w:w="4106" w:type="dxa"/>
            <w:gridSpan w:val="2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Общее количество баллов по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показателю</w:t>
            </w:r>
          </w:p>
          <w:p w:rsidR="00A211DA" w:rsidRPr="003D7A37" w:rsidRDefault="00A211DA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2337" w:type="dxa"/>
          </w:tcPr>
          <w:p w:rsidR="00A211DA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11</w:t>
            </w:r>
          </w:p>
        </w:tc>
      </w:tr>
      <w:tr w:rsidR="00A211DA" w:rsidTr="00B579D4">
        <w:tc>
          <w:tcPr>
            <w:tcW w:w="846" w:type="dxa"/>
          </w:tcPr>
          <w:p w:rsidR="00A211DA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9" w:type="dxa"/>
            <w:gridSpan w:val="3"/>
          </w:tcPr>
          <w:p w:rsidR="00A211DA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Отражение в ООП ДО содержания, обеспечивающего: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Развитие личности,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мотивации и способностей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детей в различных видах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Структурные единицы,</w:t>
            </w: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представляющие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направления развития и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образования детей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(образовательные области)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Характер взаимодействия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 взрослыми и другими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детьми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Систему отношений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ребенка к миру, к другим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людям, к самому себе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A211DA" w:rsidTr="00B579D4">
        <w:tc>
          <w:tcPr>
            <w:tcW w:w="4106" w:type="dxa"/>
            <w:gridSpan w:val="2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Общее количество баллов по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показателю</w:t>
            </w:r>
          </w:p>
          <w:p w:rsidR="00A211DA" w:rsidRPr="003D7A37" w:rsidRDefault="00A211DA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37" w:type="dxa"/>
          </w:tcPr>
          <w:p w:rsidR="00A211DA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</w:tr>
      <w:tr w:rsidR="00A211DA" w:rsidTr="00B579D4">
        <w:tc>
          <w:tcPr>
            <w:tcW w:w="846" w:type="dxa"/>
          </w:tcPr>
          <w:p w:rsidR="00A211DA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499" w:type="dxa"/>
            <w:gridSpan w:val="3"/>
          </w:tcPr>
          <w:p w:rsidR="00A211DA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Отражение в ООП ДО частей, предусмотренных ФГОС: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Обязательной части,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предполагающей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комплексность подхода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обеспечивающей развитие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детей во всех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образовательных областях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Части, формируемой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участниками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образовательных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отношений,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представленной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парциальными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программами, методиками,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формами образовательной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работы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Учет образовательных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потребностей, интересов и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мотивов детей, членов их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семей и педагогов в части,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формируемой участниками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образовательных отношений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A211DA" w:rsidTr="00B579D4">
        <w:tc>
          <w:tcPr>
            <w:tcW w:w="4106" w:type="dxa"/>
            <w:gridSpan w:val="2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Общее количество баллов по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показателю</w:t>
            </w:r>
          </w:p>
          <w:p w:rsidR="00A211DA" w:rsidRPr="003D7A37" w:rsidRDefault="00A211DA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37" w:type="dxa"/>
          </w:tcPr>
          <w:p w:rsidR="00A211DA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A211DA" w:rsidTr="00B579D4">
        <w:tc>
          <w:tcPr>
            <w:tcW w:w="846" w:type="dxa"/>
          </w:tcPr>
          <w:p w:rsidR="00A211DA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9" w:type="dxa"/>
            <w:gridSpan w:val="3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Соответствие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ООП </w:t>
            </w:r>
            <w:proofErr w:type="gramStart"/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 требованиям</w:t>
            </w:r>
            <w:proofErr w:type="gramEnd"/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СанПиН:</w:t>
            </w:r>
          </w:p>
          <w:p w:rsidR="00A211DA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260" w:type="dxa"/>
          </w:tcPr>
          <w:p w:rsidR="003D7A37" w:rsidRPr="003D7A37" w:rsidRDefault="00A211DA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 общему времени реализации ООП ДО</w:t>
            </w: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 максимально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допустимому объему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образовательной нагрузки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A211DA" w:rsidRPr="003D7A37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A211DA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3D7A37" w:rsidTr="00937020">
        <w:tc>
          <w:tcPr>
            <w:tcW w:w="846" w:type="dxa"/>
          </w:tcPr>
          <w:p w:rsidR="003D7A37" w:rsidRDefault="00A211DA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260" w:type="dxa"/>
          </w:tcPr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 режиму дня,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способствующему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гармоничному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развитию баллов</w:t>
            </w:r>
          </w:p>
          <w:p w:rsidR="00A211DA" w:rsidRPr="00A211DA" w:rsidRDefault="00A211DA" w:rsidP="00A211D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211D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личности ребенка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8722C6" w:rsidRPr="003D7A37" w:rsidRDefault="008722C6" w:rsidP="008722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8722C6" w:rsidRPr="003D7A37" w:rsidRDefault="008722C6" w:rsidP="008722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8722C6" w:rsidRPr="003D7A37" w:rsidRDefault="008722C6" w:rsidP="008722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3D7A37" w:rsidRPr="003D7A37" w:rsidRDefault="003D7A37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3D7A37" w:rsidRDefault="008722C6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8722C6" w:rsidTr="00B579D4">
        <w:tc>
          <w:tcPr>
            <w:tcW w:w="4106" w:type="dxa"/>
            <w:gridSpan w:val="2"/>
          </w:tcPr>
          <w:p w:rsidR="008722C6" w:rsidRPr="008722C6" w:rsidRDefault="008722C6" w:rsidP="008722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2C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Общее количество баллов по</w:t>
            </w:r>
          </w:p>
          <w:p w:rsidR="008722C6" w:rsidRPr="008722C6" w:rsidRDefault="008722C6" w:rsidP="008722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2C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показателю</w:t>
            </w:r>
          </w:p>
          <w:p w:rsidR="008722C6" w:rsidRPr="003D7A37" w:rsidRDefault="008722C6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8722C6" w:rsidRPr="003D7A37" w:rsidRDefault="008722C6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37" w:type="dxa"/>
          </w:tcPr>
          <w:p w:rsidR="008722C6" w:rsidRDefault="008722C6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B579D4" w:rsidTr="00B579D4">
        <w:tc>
          <w:tcPr>
            <w:tcW w:w="846" w:type="dxa"/>
          </w:tcPr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9" w:type="dxa"/>
            <w:gridSpan w:val="3"/>
          </w:tcPr>
          <w:p w:rsidR="00B579D4" w:rsidRPr="008722C6" w:rsidRDefault="00B579D4" w:rsidP="008722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2C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Взаимосвязь разделов ООП</w:t>
            </w:r>
          </w:p>
          <w:p w:rsidR="00B579D4" w:rsidRPr="008722C6" w:rsidRDefault="00B579D4" w:rsidP="008722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722C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 (отсутствие</w:t>
            </w:r>
          </w:p>
          <w:p w:rsidR="00B579D4" w:rsidRDefault="00B579D4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A211DA" w:rsidTr="00937020">
        <w:tc>
          <w:tcPr>
            <w:tcW w:w="846" w:type="dxa"/>
          </w:tcPr>
          <w:p w:rsidR="00A211DA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3260" w:type="dxa"/>
          </w:tcPr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</w:t>
            </w:r>
          </w:p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противоречий в</w:t>
            </w:r>
          </w:p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содержании, целостность</w:t>
            </w:r>
          </w:p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ООП ДО</w:t>
            </w:r>
          </w:p>
          <w:p w:rsidR="00A211DA" w:rsidRPr="003D7A37" w:rsidRDefault="00A211DA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B579D4" w:rsidRPr="003D7A37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соответствует – 2 балла;</w:t>
            </w:r>
          </w:p>
          <w:p w:rsidR="00B579D4" w:rsidRPr="003D7A37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частично соответствует – 1 балл;</w:t>
            </w:r>
          </w:p>
          <w:p w:rsidR="00B579D4" w:rsidRPr="003D7A37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D7A3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 соответствует – 0 баллов</w:t>
            </w:r>
          </w:p>
          <w:p w:rsidR="00A211DA" w:rsidRPr="003D7A37" w:rsidRDefault="00A211DA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37" w:type="dxa"/>
          </w:tcPr>
          <w:p w:rsidR="00A211DA" w:rsidRDefault="00B579D4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B579D4" w:rsidTr="00B579D4">
        <w:tc>
          <w:tcPr>
            <w:tcW w:w="4106" w:type="dxa"/>
            <w:gridSpan w:val="2"/>
          </w:tcPr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Общее количество баллов по</w:t>
            </w:r>
          </w:p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показателю</w:t>
            </w:r>
          </w:p>
          <w:p w:rsidR="00B579D4" w:rsidRPr="003D7A37" w:rsidRDefault="00B579D4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02" w:type="dxa"/>
          </w:tcPr>
          <w:p w:rsidR="00B579D4" w:rsidRPr="003D7A37" w:rsidRDefault="00B579D4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37" w:type="dxa"/>
          </w:tcPr>
          <w:p w:rsidR="00B579D4" w:rsidRDefault="00B579D4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B579D4" w:rsidTr="00B579D4">
        <w:tc>
          <w:tcPr>
            <w:tcW w:w="4106" w:type="dxa"/>
            <w:gridSpan w:val="2"/>
          </w:tcPr>
          <w:p w:rsidR="00B579D4" w:rsidRPr="003D7A37" w:rsidRDefault="00B579D4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количество баллов</w:t>
            </w:r>
          </w:p>
        </w:tc>
        <w:tc>
          <w:tcPr>
            <w:tcW w:w="2902" w:type="dxa"/>
          </w:tcPr>
          <w:p w:rsidR="00B579D4" w:rsidRPr="003D7A37" w:rsidRDefault="00B579D4" w:rsidP="003D7A3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2337" w:type="dxa"/>
          </w:tcPr>
          <w:p w:rsidR="00B579D4" w:rsidRDefault="00B579D4" w:rsidP="00937020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53</w:t>
            </w:r>
          </w:p>
        </w:tc>
      </w:tr>
    </w:tbl>
    <w:p w:rsidR="00937020" w:rsidRPr="00937020" w:rsidRDefault="00937020" w:rsidP="009370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B579D4" w:rsidTr="00B579D4">
        <w:tc>
          <w:tcPr>
            <w:tcW w:w="3115" w:type="dxa"/>
          </w:tcPr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Итоговое количество</w:t>
            </w:r>
          </w:p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баллов</w:t>
            </w:r>
          </w:p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Соответствие ООП </w:t>
            </w:r>
            <w:proofErr w:type="gramStart"/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 требованиям</w:t>
            </w:r>
            <w:proofErr w:type="gramEnd"/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нормативных правовых</w:t>
            </w:r>
          </w:p>
          <w:p w:rsidR="00B579D4" w:rsidRPr="00B579D4" w:rsidRDefault="00B579D4" w:rsidP="00B579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9D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документов</w:t>
            </w:r>
          </w:p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9D4" w:rsidTr="00B579D4">
        <w:tc>
          <w:tcPr>
            <w:tcW w:w="3115" w:type="dxa"/>
          </w:tcPr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53 - 56</w:t>
            </w:r>
          </w:p>
        </w:tc>
        <w:tc>
          <w:tcPr>
            <w:tcW w:w="3115" w:type="dxa"/>
          </w:tcPr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Полностью соответствует требованиям</w:t>
            </w:r>
          </w:p>
        </w:tc>
      </w:tr>
      <w:tr w:rsidR="00B579D4" w:rsidTr="00B579D4">
        <w:tc>
          <w:tcPr>
            <w:tcW w:w="3115" w:type="dxa"/>
          </w:tcPr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41 – 52</w:t>
            </w:r>
          </w:p>
        </w:tc>
        <w:tc>
          <w:tcPr>
            <w:tcW w:w="3115" w:type="dxa"/>
          </w:tcPr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 целом соответствует требованиям</w:t>
            </w:r>
          </w:p>
        </w:tc>
      </w:tr>
      <w:tr w:rsidR="00B579D4" w:rsidTr="00B579D4">
        <w:tc>
          <w:tcPr>
            <w:tcW w:w="3115" w:type="dxa"/>
          </w:tcPr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28 – 40</w:t>
            </w:r>
          </w:p>
        </w:tc>
        <w:tc>
          <w:tcPr>
            <w:tcW w:w="3115" w:type="dxa"/>
          </w:tcPr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Частично соответствует требованиям</w:t>
            </w:r>
          </w:p>
        </w:tc>
      </w:tr>
      <w:tr w:rsidR="00B579D4" w:rsidTr="00B579D4">
        <w:tc>
          <w:tcPr>
            <w:tcW w:w="3115" w:type="dxa"/>
          </w:tcPr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 – 27</w:t>
            </w:r>
          </w:p>
        </w:tc>
        <w:tc>
          <w:tcPr>
            <w:tcW w:w="3115" w:type="dxa"/>
          </w:tcPr>
          <w:p w:rsidR="00B579D4" w:rsidRDefault="00B579D4" w:rsidP="009370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 соответствует требованиям</w:t>
            </w:r>
          </w:p>
        </w:tc>
      </w:tr>
    </w:tbl>
    <w:p w:rsidR="00937020" w:rsidRPr="00937020" w:rsidRDefault="00937020" w:rsidP="009370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020" w:rsidRPr="00937020" w:rsidRDefault="00937020" w:rsidP="0093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D4" w:rsidRPr="00B579D4" w:rsidRDefault="00B579D4" w:rsidP="00B579D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 оценки качества</w:t>
      </w:r>
    </w:p>
    <w:p w:rsid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ООПДО МБДОУ д/с № 4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написана с учетом спроса на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со стороны потребителей, с учетом потребностей и возможностей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образовательных отношений в процессе определения целей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программы. В ООПДО целевой, содержательный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компонент соответствует возрастным и индивидуальным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 детского контингента. В Программе имеется в наличии часть,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формируемая участниками образовательных отношений.</w:t>
      </w:r>
    </w:p>
    <w:p w:rsid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D4" w:rsidRDefault="00B579D4" w:rsidP="00B579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79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Анализ соответствия условий реализации ООП ДО</w:t>
      </w:r>
    </w:p>
    <w:p w:rsidR="00B579D4" w:rsidRDefault="00B579D4" w:rsidP="00B579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условий проводится с использованием инструментария «Журнал</w:t>
      </w: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</w:p>
    <w:p w:rsid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дошкольного образования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D4" w:rsidRDefault="00B579D4" w:rsidP="00B57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D4" w:rsidRDefault="00B579D4" w:rsidP="00B57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D4" w:rsidRDefault="00B579D4" w:rsidP="00B57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Соответствие психолого-педагогические условия </w:t>
      </w:r>
    </w:p>
    <w:p w:rsidR="00B579D4" w:rsidRDefault="00B579D4" w:rsidP="00B57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ООП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79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</w:p>
    <w:p w:rsidR="00B579D4" w:rsidRDefault="00B579D4" w:rsidP="00B57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Создание психолого-педагогических условий в группе ДОО зависит от</w:t>
      </w: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комплектации воспитателей, их профессиональных умений,</w:t>
      </w: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 поэтому используемая методика позволяет дать оценку</w:t>
      </w: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компетентности педагогов, необходимой для создания</w:t>
      </w:r>
    </w:p>
    <w:p w:rsid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развития детей, обозначенные в п.3.2.5. ФГОС ДО.</w:t>
      </w:r>
    </w:p>
    <w:p w:rsid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диагностики получены следующие результаты (выставляются сумма</w:t>
      </w: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баллы между самооценкой и оценкой эксперта по каждой компетентности и в</w:t>
      </w:r>
    </w:p>
    <w:p w:rsid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итоге по </w:t>
      </w:r>
      <w:proofErr w:type="gramStart"/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)</w:t>
      </w:r>
      <w:proofErr w:type="gramEnd"/>
      <w:r w:rsidRPr="00B5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9D4" w:rsidRPr="00B579D4" w:rsidRDefault="00B579D4" w:rsidP="00B57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1249"/>
        <w:gridCol w:w="1233"/>
        <w:gridCol w:w="1279"/>
        <w:gridCol w:w="1309"/>
        <w:gridCol w:w="1301"/>
        <w:gridCol w:w="1111"/>
      </w:tblGrid>
      <w:tr w:rsidR="00C30C9A" w:rsidTr="00C30C9A">
        <w:tc>
          <w:tcPr>
            <w:tcW w:w="1863" w:type="dxa"/>
            <w:vMerge w:val="restart"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Группа</w:t>
            </w:r>
          </w:p>
        </w:tc>
        <w:tc>
          <w:tcPr>
            <w:tcW w:w="6371" w:type="dxa"/>
            <w:gridSpan w:val="5"/>
          </w:tcPr>
          <w:p w:rsidR="00C30C9A" w:rsidRDefault="00C30C9A" w:rsidP="00C30C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КОМПЕТЕНТНОСТИ, баллы</w:t>
            </w:r>
          </w:p>
        </w:tc>
        <w:tc>
          <w:tcPr>
            <w:tcW w:w="1111" w:type="dxa"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30C9A" w:rsidTr="00C30C9A">
        <w:tc>
          <w:tcPr>
            <w:tcW w:w="1863" w:type="dxa"/>
            <w:vMerge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Развитие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общения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детей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взрослых</w:t>
            </w:r>
          </w:p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</w:tcPr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Развитие 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общения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между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детьми</w:t>
            </w:r>
          </w:p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</w:tcPr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Развитие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деятельно </w:t>
            </w:r>
            <w:proofErr w:type="spellStart"/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сти</w:t>
            </w:r>
            <w:proofErr w:type="spellEnd"/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детей</w:t>
            </w:r>
          </w:p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Направлен 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ность</w:t>
            </w:r>
            <w:proofErr w:type="spellEnd"/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индивид.</w:t>
            </w:r>
          </w:p>
          <w:p w:rsidR="00C30C9A" w:rsidRDefault="00C30C9A" w:rsidP="00C30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</w:tcPr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Взаимод</w:t>
            </w:r>
            <w:proofErr w:type="spellEnd"/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-е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родителям</w:t>
            </w:r>
          </w:p>
          <w:p w:rsidR="00C30C9A" w:rsidRPr="00C30C9A" w:rsidRDefault="00C30C9A" w:rsidP="00C30C9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30C9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Итого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C30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 «Ягодка»</w:t>
            </w:r>
          </w:p>
        </w:tc>
        <w:tc>
          <w:tcPr>
            <w:tcW w:w="1249" w:type="dxa"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1233" w:type="dxa"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1279" w:type="dxa"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1309" w:type="dxa"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46</w:t>
            </w:r>
          </w:p>
        </w:tc>
        <w:tc>
          <w:tcPr>
            <w:tcW w:w="1301" w:type="dxa"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1111" w:type="dxa"/>
          </w:tcPr>
          <w:p w:rsidR="00C30C9A" w:rsidRDefault="00C30C9A" w:rsidP="0093702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147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«Вишенка»</w:t>
            </w:r>
          </w:p>
        </w:tc>
        <w:tc>
          <w:tcPr>
            <w:tcW w:w="1249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9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9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3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Группа «Бельчата»</w:t>
            </w:r>
          </w:p>
        </w:tc>
        <w:tc>
          <w:tcPr>
            <w:tcW w:w="1249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9A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23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9A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279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9A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309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9A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301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9A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11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9A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162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Группа «Бусинка»</w:t>
            </w:r>
          </w:p>
        </w:tc>
        <w:tc>
          <w:tcPr>
            <w:tcW w:w="124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3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Группа «Ромашка»</w:t>
            </w:r>
          </w:p>
        </w:tc>
        <w:tc>
          <w:tcPr>
            <w:tcW w:w="124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3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Группа «Одуванчик»</w:t>
            </w:r>
          </w:p>
        </w:tc>
        <w:tc>
          <w:tcPr>
            <w:tcW w:w="124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3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Группа «Радуга»</w:t>
            </w:r>
          </w:p>
        </w:tc>
        <w:tc>
          <w:tcPr>
            <w:tcW w:w="124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3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Группа «Солнышко»</w:t>
            </w:r>
          </w:p>
        </w:tc>
        <w:tc>
          <w:tcPr>
            <w:tcW w:w="124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3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Группа «Звездочка»</w:t>
            </w:r>
          </w:p>
        </w:tc>
        <w:tc>
          <w:tcPr>
            <w:tcW w:w="124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3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C30C9A" w:rsidTr="00C30C9A">
        <w:tc>
          <w:tcPr>
            <w:tcW w:w="1863" w:type="dxa"/>
          </w:tcPr>
          <w:p w:rsidR="00C30C9A" w:rsidRPr="00C30C9A" w:rsidRDefault="00C30C9A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группа « Незабудка»</w:t>
            </w:r>
          </w:p>
        </w:tc>
        <w:tc>
          <w:tcPr>
            <w:tcW w:w="124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3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9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1" w:type="dxa"/>
          </w:tcPr>
          <w:p w:rsidR="00C30C9A" w:rsidRPr="00C30C9A" w:rsidRDefault="0027298B" w:rsidP="00937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</w:tbl>
    <w:p w:rsidR="00937020" w:rsidRPr="00937020" w:rsidRDefault="00937020" w:rsidP="0093702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020" w:rsidRPr="003C4164" w:rsidRDefault="00937020" w:rsidP="003C4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164" w:rsidRPr="0027298B" w:rsidRDefault="0027298B" w:rsidP="003C41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результатам можно сделать вывод: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«Развитие общения детей и взрослых» по всем группам составляет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баллов, что говорит о соответствии нормативам качества.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«Развитие общения между детьми» в группах составляет более 37 баллов,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говорит о соответствии нормативам качества.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«Развитие деятельности детей» по всем группам составляет более 28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баллов, что говорит о соответствии нормативам качества.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«Направленность на индивидуализацию как основу развития ребенка»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в обеих группах более 48 баллов, что говорит о соответствии нормативам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качества.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«Взаимодействие с родителями (законными представителями)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в группах составляет более 30 баллов, что говорит о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нормативам качества.</w:t>
      </w:r>
    </w:p>
    <w:p w:rsidR="0027298B" w:rsidRDefault="0027298B" w:rsidP="0027298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психолого-педагогических условий в группе ДОО зависит от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комплектации воспитателей, их профессиональных умений,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навыков, поэтому используемая методика позволяет дать 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компетентности педагогов, необходимой для 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развития детей, обозначенные в п.3.2.5. ФГОС ДО.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особое внимание уделяется психолого- педагогическим условиям.</w:t>
      </w:r>
    </w:p>
    <w:p w:rsidR="0027298B" w:rsidRPr="0027298B" w:rsidRDefault="0027298B" w:rsidP="00A17E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психолого-педагогической работы по формированию физических,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 личностных качеств детей решаются интегрировано в 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всех образовательных областей наряду с задачами, отражающими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каждой образовательной области. Повышению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работы с детьми способствует рационально организованная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 развивающая среда, создающая условия для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педагогов и позволяющая варьировать способы и формы организации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жизнедеятельности. Эффект и поддержка положительного эмоционального 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— как групповых комнат, так и помещений ДОУ в целом. Созданы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индивидуальных и коллективных игр и занятий,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позволяет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организовывать разные игры и занятия в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своими интересами и замыслами, а также найти удобное,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комфортное и безопасное место в зависимости от своего эмоционального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состояния. При этом обеспечивается доступность ко всему содержанию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среды, предоставляется детям возможность самостоятельно менять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 своих занятий и увлечений. Развивающая среда групповых помещений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изменяется (обновляется) с учетом программы, усложняющегося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умений детей и их половых различий. Педагоги стремятся к тому, чтобы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каждой образовательной деятельности содержал что-то новое, был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доступен и интересен детям. Для успешного усвоения программного содержания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систематически предусматривают не только сообщение нового материала, но и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повторение, закрепление, самостоятельное использование детьми полученных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представлений. Педагоги в своей работе решают следующие задачи: учет в своей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с детьми возможности развития каждого возраста;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 ребенка; создание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 для развития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климата в детском саду; оказание своевременной педагогической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 как детям, так и их родителям; подготовка детей к школьному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обучению. Формирование профессионального взаимодействия педагогов с</w:t>
      </w:r>
      <w:r w:rsid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дошкольного возраста основывается на: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субъектном отношение педагога к ребенку;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-индивидуальном подходе,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-учете зоны ближайшего развития ребенка;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-мотивационном подходе;</w:t>
      </w:r>
    </w:p>
    <w:p w:rsidR="0027298B" w:rsidRPr="0027298B" w:rsidRDefault="0027298B" w:rsidP="0027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-доброжелательном отношении к ребенку.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включает как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вместную деятельность взрослого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так и свободную самостоятельную деятельность воспитанников.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 детей является игра, поэтому мы выдвигаем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требования к педагогам по организации сюжетно-ролевой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Решению поставленных на 2020– 2021</w:t>
      </w:r>
    </w:p>
    <w:p w:rsid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задач и качественной реализации Программы ДОУ способствовало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методических мероприятий по направлениям развития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5 образовательным областям.</w:t>
      </w:r>
    </w:p>
    <w:p w:rsidR="00A17E65" w:rsidRPr="00A17E65" w:rsidRDefault="00A17E65" w:rsidP="00A17E6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педагогов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была направлена на разработку комплексно- тематических планов,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и предметно- пространственной среды для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 Уровень квалификаций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соответствует квалификационным характеристикам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соответствующей должности. При этом педагоги обладают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компетенциями в: -организации мероприятий,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воспитанников и их физическое развитие;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-организации различных видов деятельности и общения воспитанников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образовательной деятельности по реализации основной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образования;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осуществлении взаимодействия с родителями (законными представителями)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и работниками образовательного учреждения;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методическом обеспечении образовательного процесса,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владении информационно-коммуникационными технологиями и умением</w:t>
      </w:r>
    </w:p>
    <w:p w:rsid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их в образовательном процессе.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E65" w:rsidRDefault="00A17E65" w:rsidP="00A17E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7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 и предложения: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психолого-педагогические условия оценены в 147 и 162 балла, что в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используемому инструментарию говорит о соответствии психолого-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педагогических условий нормативам качества </w:t>
      </w:r>
      <w:proofErr w:type="gramStart"/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группах</w:t>
      </w:r>
      <w:proofErr w:type="gramEnd"/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системы психолого-педагогического обеспечения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процесса в ДОУ, выступает создание условий,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полноценное психофизическое развитие детей и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их эмоционального благополучия.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профессионального взаимодействия педагогов с детьми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основывается на: субъектном отношение педагога к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ребенку; индивидуальном подходе; учете зоны ближайшего развития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ребенка; мотивационном подходе; доброжелательном отношении к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ребенку. В детском саду нет педагога - психолога, что не позволяет</w:t>
      </w:r>
    </w:p>
    <w:p w:rsid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психологическое сопровождение детей.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98B" w:rsidRPr="00A17E65" w:rsidRDefault="00A17E65" w:rsidP="003C41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7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Рекомендации: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показателю «Взаимодействие с родителями» необходимо определить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родителю; расширения информированности родителей (законных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 воспитанников, социума о деятельности учреждения через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процесс;</w:t>
      </w:r>
    </w:p>
    <w:p w:rsid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форм сотрудничества.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E65" w:rsidRDefault="00A17E65" w:rsidP="003C41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7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Воспитателям всех групп: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целенаправленную работу по повышению качества освоения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материала по ОО «Художественно-эстетическое</w:t>
      </w:r>
    </w:p>
    <w:p w:rsidR="00A17E65" w:rsidRDefault="00A17E65" w:rsidP="00A17E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развитие», по направлениям театрализованная и </w:t>
      </w:r>
      <w:proofErr w:type="gramStart"/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</w:p>
    <w:p w:rsidR="00A17E65" w:rsidRP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дифференцированный подход к детям с целью улучшения</w:t>
      </w:r>
    </w:p>
    <w:p w:rsidR="00A17E65" w:rsidRDefault="00A17E65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E65" w:rsidRPr="00F74CE8" w:rsidRDefault="00A17E65" w:rsidP="00A17E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</w:t>
      </w:r>
    </w:p>
    <w:p w:rsidR="00F74CE8" w:rsidRPr="00F74CE8" w:rsidRDefault="00F74CE8" w:rsidP="00F7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</w:t>
      </w:r>
      <w:proofErr w:type="spellStart"/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</w:t>
      </w:r>
    </w:p>
    <w:p w:rsidR="00F74CE8" w:rsidRPr="00F74CE8" w:rsidRDefault="00F74CE8" w:rsidP="00F7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результаты мониторинга.</w:t>
      </w:r>
    </w:p>
    <w:p w:rsidR="00F74CE8" w:rsidRPr="00A17E65" w:rsidRDefault="00F74CE8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E65" w:rsidRPr="00F74CE8" w:rsidRDefault="00F74CE8" w:rsidP="00A17E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4C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Соответствие кадровых условий реализации ООП.</w:t>
      </w:r>
    </w:p>
    <w:p w:rsidR="00F74CE8" w:rsidRPr="00F74CE8" w:rsidRDefault="00F74CE8" w:rsidP="00F7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</w:p>
    <w:p w:rsidR="00F74CE8" w:rsidRPr="00F74CE8" w:rsidRDefault="00F74CE8" w:rsidP="00F7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руководящими, педагогическими, учебно-вспомогательными работниками</w:t>
      </w:r>
    </w:p>
    <w:p w:rsidR="00F74CE8" w:rsidRPr="00F74CE8" w:rsidRDefault="00F74CE8" w:rsidP="00F7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сада. В реализации Программы участвуют иные работники детского</w:t>
      </w:r>
    </w:p>
    <w:p w:rsidR="00F74CE8" w:rsidRDefault="00F74CE8" w:rsidP="00F7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и педагогического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ва. В том числе: 1 заведующий, заместитель заведующей по воспитательной работе 1, старший воспитатель 1, 16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воспитателя, 1 музыкальный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инструктор по физкультуре, учитель логопед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 1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ДОУ укомплектовано кадрами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100%/. По уровню образования кадровый состав соответствует.</w:t>
      </w:r>
    </w:p>
    <w:p w:rsidR="00F74CE8" w:rsidRDefault="00F74CE8" w:rsidP="00F7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1079"/>
        <w:gridCol w:w="732"/>
        <w:gridCol w:w="740"/>
        <w:gridCol w:w="942"/>
        <w:gridCol w:w="1154"/>
        <w:gridCol w:w="1021"/>
        <w:gridCol w:w="779"/>
        <w:gridCol w:w="612"/>
        <w:gridCol w:w="607"/>
      </w:tblGrid>
      <w:tr w:rsidR="00F74CE8" w:rsidTr="005A4642">
        <w:trPr>
          <w:trHeight w:val="330"/>
        </w:trPr>
        <w:tc>
          <w:tcPr>
            <w:tcW w:w="1679" w:type="dxa"/>
            <w:vMerge w:val="restart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показателей</w:t>
            </w:r>
          </w:p>
          <w:p w:rsidR="00F74CE8" w:rsidRDefault="00F74CE8" w:rsidP="00F74CE8">
            <w:pPr>
              <w:ind w:left="-8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vMerge w:val="restart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работник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ов</w:t>
            </w:r>
            <w:proofErr w:type="spellEnd"/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8" w:type="dxa"/>
            <w:gridSpan w:val="4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 них имеют образование: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(количество)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Наличие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курсово</w:t>
            </w:r>
            <w:proofErr w:type="spellEnd"/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й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подгото</w:t>
            </w:r>
            <w:proofErr w:type="spellEnd"/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вки</w:t>
            </w:r>
            <w:proofErr w:type="spellEnd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(не реже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раз в 3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года)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gridSpan w:val="3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аттестованы</w:t>
            </w:r>
          </w:p>
        </w:tc>
      </w:tr>
      <w:tr w:rsidR="005A4642" w:rsidTr="005A4642">
        <w:trPr>
          <w:trHeight w:val="780"/>
        </w:trPr>
        <w:tc>
          <w:tcPr>
            <w:tcW w:w="1679" w:type="dxa"/>
            <w:vMerge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79" w:type="dxa"/>
            <w:vMerge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32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высш</w:t>
            </w:r>
            <w:proofErr w:type="spellEnd"/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ее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</w:t>
            </w:r>
            <w:proofErr w:type="spellEnd"/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огиче</w:t>
            </w:r>
            <w:proofErr w:type="spellEnd"/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ское</w:t>
            </w:r>
            <w:proofErr w:type="spellEnd"/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среднее</w:t>
            </w:r>
          </w:p>
        </w:tc>
        <w:tc>
          <w:tcPr>
            <w:tcW w:w="1154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</w:t>
            </w:r>
            <w:proofErr w:type="spellEnd"/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еское</w:t>
            </w:r>
            <w:proofErr w:type="spellEnd"/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Merge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Соотв</w:t>
            </w:r>
            <w:proofErr w:type="spellEnd"/>
          </w:p>
        </w:tc>
        <w:tc>
          <w:tcPr>
            <w:tcW w:w="612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I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кате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Выс</w:t>
            </w:r>
            <w:proofErr w:type="spellEnd"/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ш.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4642" w:rsidTr="005A4642">
        <w:tc>
          <w:tcPr>
            <w:tcW w:w="1679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Численность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педагогических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работников —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(всего сумма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строк) в </w:t>
            </w:r>
            <w:proofErr w:type="spellStart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т.ч</w:t>
            </w:r>
            <w:proofErr w:type="spellEnd"/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F74CE8" w:rsidRDefault="00F74CE8" w:rsidP="00F74CE8">
            <w:pPr>
              <w:ind w:left="-8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E8" w:rsidTr="005A4642">
        <w:tc>
          <w:tcPr>
            <w:tcW w:w="1679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руководящих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работников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4642" w:rsidTr="005A4642">
        <w:tc>
          <w:tcPr>
            <w:tcW w:w="1679" w:type="dxa"/>
          </w:tcPr>
          <w:p w:rsidR="005A4642" w:rsidRDefault="005A4642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Заместитель по ВР</w:t>
            </w:r>
          </w:p>
        </w:tc>
        <w:tc>
          <w:tcPr>
            <w:tcW w:w="1079" w:type="dxa"/>
          </w:tcPr>
          <w:p w:rsidR="005A4642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5A4642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:rsidR="005A4642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5A4642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5A4642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5A4642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</w:tcPr>
          <w:p w:rsidR="005A4642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</w:tcPr>
          <w:p w:rsidR="005A4642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5A4642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E8" w:rsidTr="005A4642">
        <w:tc>
          <w:tcPr>
            <w:tcW w:w="1679" w:type="dxa"/>
          </w:tcPr>
          <w:p w:rsidR="00F74CE8" w:rsidRPr="00F74CE8" w:rsidRDefault="005A4642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старший</w:t>
            </w:r>
          </w:p>
          <w:p w:rsidR="00F74CE8" w:rsidRPr="00F74CE8" w:rsidRDefault="005A4642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воспитатель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E8" w:rsidTr="005A4642">
        <w:tc>
          <w:tcPr>
            <w:tcW w:w="1679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воспитатели</w:t>
            </w:r>
          </w:p>
        </w:tc>
        <w:tc>
          <w:tcPr>
            <w:tcW w:w="10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2" w:type="dxa"/>
          </w:tcPr>
          <w:p w:rsidR="00F74CE8" w:rsidRDefault="004A5585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2" w:type="dxa"/>
          </w:tcPr>
          <w:p w:rsidR="00F74CE8" w:rsidRDefault="004A5585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</w:tcPr>
          <w:p w:rsidR="00F74CE8" w:rsidRDefault="004A5585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1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E8" w:rsidTr="005A4642">
        <w:tc>
          <w:tcPr>
            <w:tcW w:w="1679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музыкальные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руководители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E8" w:rsidTr="005A4642">
        <w:tc>
          <w:tcPr>
            <w:tcW w:w="1679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инструкторы по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физической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культуре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E8" w:rsidTr="005A4642">
        <w:tc>
          <w:tcPr>
            <w:tcW w:w="1679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учителя-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логопеды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CE8" w:rsidTr="005A4642">
        <w:tc>
          <w:tcPr>
            <w:tcW w:w="1679" w:type="dxa"/>
          </w:tcPr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педагоги-</w:t>
            </w:r>
          </w:p>
          <w:p w:rsidR="00F74CE8" w:rsidRPr="00F74CE8" w:rsidRDefault="00F74CE8" w:rsidP="00F74CE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74CE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психологи</w:t>
            </w:r>
          </w:p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2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" w:type="dxa"/>
          </w:tcPr>
          <w:p w:rsidR="00F74CE8" w:rsidRDefault="005A4642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F74CE8" w:rsidRDefault="00F74CE8" w:rsidP="00F74C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Учебно-вспом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огательный персонал составляет 15</w:t>
      </w: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воспитателей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воспитателя. 100 % сотрудников прошли соответствующее обучение по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профессиональной переподготовки.</w:t>
      </w:r>
    </w:p>
    <w:p w:rsidR="00F74CE8" w:rsidRPr="00F74CE8" w:rsidRDefault="00F74CE8" w:rsidP="00F7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</w:t>
      </w: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</w:t>
      </w: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документам</w:t>
      </w:r>
      <w:r w:rsidRPr="005A46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F74CE8" w:rsidRDefault="00F74CE8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642" w:rsidRDefault="005A4642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642" w:rsidRDefault="005A4642" w:rsidP="005A4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Соответствие материально-технического обеспечения </w:t>
      </w:r>
    </w:p>
    <w:p w:rsidR="005A4642" w:rsidRPr="005A4642" w:rsidRDefault="005A4642" w:rsidP="005A4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ООП ДО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реализации Программы является развивающая предметно-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 среда, необходимая для развития всех специфических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видов деятельности. В детском саду она построена так, чтобы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полноценное физическое, эстетическое, познавательное и</w:t>
      </w:r>
    </w:p>
    <w:p w:rsidR="005A4642" w:rsidRPr="005A4642" w:rsidRDefault="005A4642" w:rsidP="005A464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социально-личностное развитие </w:t>
      </w:r>
      <w:proofErr w:type="spellStart"/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Состояние развивающей предметно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пространственной среды Учреждения соответствует санитарным нормам и правилам и требования ФГОС ДО и проектируется на основе: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•реализуемой в ДОУ образовательной программы;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•требований нормативных документов;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•материальных и архитектурно-пространственных условий;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•предпочтений, субкультуры и уровня развития детей;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общих принципов построения развивающей предметно – пространственной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Развивающая предметно-пространственная среда групп организована в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хорошо разграниченных зон, оснащенных большим количеством</w:t>
      </w:r>
    </w:p>
    <w:p w:rsidR="005A4642" w:rsidRPr="005A4642" w:rsidRDefault="005A4642" w:rsidP="005A4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материала. Все предметы доступны детям. Оснащение центров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в соответствии с тематическим планированием образовательного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 Подобная организация пространства позволяет дошкольникам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интересные для себя занятия, чередовать их в течение дня, а педагогу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эффективно организовывать образовательный процесс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индивидуальных особенностей детей. Среда, окружающая детей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саду, обеспечивает безопасность их жизни во время пребывания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способствует укреплению здоровья и закаливанию организма каждого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них. Все базисные компоненты развивающей предметной среды включают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оптимальные условия для полноценного физического, эстетического,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и социального развития детей. Модель развивающей среды:</w:t>
      </w:r>
    </w:p>
    <w:p w:rsidR="00220464" w:rsidRDefault="00220464" w:rsidP="00220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модель взаимодействия между педагогами и детьми. Стратегия и тактика построения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следующим принципом: «Не рядом, не над, а вместе!»</w:t>
      </w:r>
    </w:p>
    <w:p w:rsidR="00220464" w:rsidRPr="00220464" w:rsidRDefault="00220464" w:rsidP="00220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имеются: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заведующего;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блок;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Музыкальный зал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Спортивный зал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•участки для прогулок детей;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•групповые помещения с учетом возрастных особенностей </w:t>
      </w:r>
      <w:proofErr w:type="gramStart"/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;</w:t>
      </w:r>
      <w:proofErr w:type="gramEnd"/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•помещения, обеспечивающие быт, и т. д.</w:t>
      </w:r>
    </w:p>
    <w:p w:rsidR="00220464" w:rsidRDefault="00220464" w:rsidP="00220464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Территория детского сада.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детского сада–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составляющее звено развивающей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 – пространственной среды. На территории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различные клумбы, которые помогают решать одну из важнейших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– формирование осознанно бережного отношения к природе в процессе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 природными объектами. На участках для прогулок в «тихих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уголках» дети слушают сказки, пословицы, стихи, играют; воспитатели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конкурсы, развлечения, экологические праздники для детей. Все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воспитанию бережного отношения к природе,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экологической культуры у детей. Занятие на свежем воздухе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знания детей о природных явлениях и погодных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proofErr w:type="spellStart"/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следственные связи между этими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явлениями, что, в свою очередь, влияет на развитие умственных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 психических процессов, речи. На территории ДОУ имеется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спортивная площадка – это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организации различных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и подвижных игр на воздухе, которые укрепляют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етей, повышает их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работоспособность. А также оказывает положительное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на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состояние детей. Это пространство представляет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естественные условия для того, чтобы побегать, попрыгать,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подвигаться без всяких ограничений.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игровые модули сделаны руками родителей и педагогов. Все</w:t>
      </w:r>
    </w:p>
    <w:p w:rsid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окрашены в яркие цвета, что создает атмосферу праздника и радости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 и предложения: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обеспечивает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общения и совместной деятельности детей (в том числе детей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возраста) и взрослых, двигательной активности детей, а также</w:t>
      </w:r>
    </w:p>
    <w:p w:rsid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 уединения.</w:t>
      </w:r>
    </w:p>
    <w:p w:rsidR="00220464" w:rsidRPr="00220464" w:rsidRDefault="00220464" w:rsidP="00220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следующем учебном году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 пополнить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для организации самостоятельной игровой деятельности детей.</w:t>
      </w:r>
    </w:p>
    <w:p w:rsidR="00220464" w:rsidRPr="00220464" w:rsidRDefault="00220464" w:rsidP="00220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обеспечена методической литературой, но необходимо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бновление</w:t>
      </w:r>
      <w:proofErr w:type="spellEnd"/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репродукций и картин, художественную литературу для детей</w:t>
      </w:r>
      <w:r w:rsidRPr="002204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464" w:rsidRPr="00220464" w:rsidRDefault="00220464" w:rsidP="00220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 предметно-пространственная среда образовательного</w:t>
      </w:r>
    </w:p>
    <w:p w:rsidR="00220464" w:rsidRPr="00220464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групповых помещений построена 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образовательным стандартом дошкольного образования и соответствует действующим санитарным нормам и правилам.</w:t>
      </w:r>
    </w:p>
    <w:p w:rsidR="00220464" w:rsidRDefault="00220464" w:rsidP="0022046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2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по конструированию имеются разнообразные виды конструкторов.</w:t>
      </w:r>
    </w:p>
    <w:p w:rsidR="00220464" w:rsidRPr="00A35733" w:rsidRDefault="00220464" w:rsidP="00A3573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постоянно работает над укреплением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</w:t>
      </w:r>
    </w:p>
    <w:p w:rsidR="00220464" w:rsidRPr="00A35733" w:rsidRDefault="00220464" w:rsidP="00220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базы и обеспечением образовательного процесса.</w:t>
      </w:r>
    </w:p>
    <w:p w:rsidR="00220464" w:rsidRDefault="00A35733" w:rsidP="00220464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5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Соответствие финансовых условий реализации ООП ДО</w:t>
      </w:r>
    </w:p>
    <w:p w:rsidR="00A35733" w:rsidRPr="00A35733" w:rsidRDefault="00A35733" w:rsidP="00220464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детского сада осуществляется на основании бюджетной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сметы расходов. Ежегодно не растет материально-техническая база, что не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в полной мере обеспечивать государственные гарантии прав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общедоступного и бесплатного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условиям реализации ООП ДОУ. Но вместе с тем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условиям реализации Программы -условия не в полной 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требованиям ФГОС </w:t>
      </w:r>
      <w:proofErr w:type="gramStart"/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.Это</w:t>
      </w:r>
      <w:proofErr w:type="gramEnd"/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к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 оказывают существенное влияние на качество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образовательной работы, а также на обеспечение охраны жизни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детей. Расходование денежных средств из бюджета </w:t>
      </w:r>
      <w:proofErr w:type="spellStart"/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идѐт</w:t>
      </w:r>
      <w:proofErr w:type="spellEnd"/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защищѐнные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договорные услуги, питание детей. 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соответствия требованиям ФГОС ДО необходимо дополнить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 дидактическими материалами по различным 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областям, приобрести ноутбуки на все возрастные группы (2 шт.), увеличить бюджет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30% для приобретения оборудования в группы.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удовлетворенности родителей качеством деятельности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дошкольной образовательной организации.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родителями воспитанников и активное включение их в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коллектива.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день родители выступают не только в роли заказчика, но и 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объективно оценить уровень работы ДОУ. Для построения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взаимодействия детского сада и семьи были использованы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степени удовлетворенности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357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Количество семей, принявших участие в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A35733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А</w:t>
      </w:r>
      <w:r w:rsidRPr="00A357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нкетировании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120 чел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 в группе 110 чел.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в 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ДОО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103 чел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роанализировав 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кеты, можно отметить, что в 2020 – 2021</w:t>
      </w: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 г.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мониторинга удовлетворенности родителей качеством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</w:t>
      </w:r>
      <w:proofErr w:type="spellStart"/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редоставляемых</w:t>
      </w:r>
      <w:proofErr w:type="spellEnd"/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ельных услуг в ДОУ составляют 97</w:t>
      </w: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%.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733" w:rsidRPr="00A35733" w:rsidRDefault="00A35733" w:rsidP="0022046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642" w:rsidRDefault="00A35733" w:rsidP="00A17E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5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Рекомендации: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опрошенных родителей полностью удовлетворены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содержания детей в детском саду.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педагогам.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просветительскую работу с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с целью подачи полной и своевременной информации о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 деятельности дошкольного учреждения по развитию и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детей. Ввести в педагогическую деятельность по запросу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новые формы взаимодействия с семьей: совместные трудовые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проекты по благоустройству групповых ячеек, прогулочных</w:t>
      </w: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 детского сада.</w:t>
      </w:r>
    </w:p>
    <w:p w:rsidR="00A35733" w:rsidRP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733" w:rsidRDefault="00A35733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родителям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Проявлять активную позицию в вопросах развития</w:t>
      </w:r>
      <w:r w:rsidR="004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воспитания своих детей, принимая участие в родительских собраниях,</w:t>
      </w:r>
      <w:r w:rsidR="004A5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деятельности.</w:t>
      </w:r>
    </w:p>
    <w:p w:rsidR="004A5585" w:rsidRDefault="004A5585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585" w:rsidRPr="00A35733" w:rsidRDefault="004A5585" w:rsidP="00A3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585" w:rsidRPr="004A5585" w:rsidRDefault="004A5585" w:rsidP="004A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55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Pr="004A55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наше дошкольное образовательное учреждение реализует</w:t>
      </w:r>
    </w:p>
    <w:p w:rsidR="004A5585" w:rsidRPr="004A5585" w:rsidRDefault="004A5585" w:rsidP="004A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55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государственный стандарт дошкольного образования и</w:t>
      </w:r>
    </w:p>
    <w:p w:rsidR="004A5585" w:rsidRPr="004A5585" w:rsidRDefault="004A5585" w:rsidP="004A5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A55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выполняет закон об Образовании РФ.</w:t>
      </w:r>
    </w:p>
    <w:p w:rsidR="00A35733" w:rsidRPr="004A5585" w:rsidRDefault="00A35733" w:rsidP="00A17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A35733" w:rsidRPr="004A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3735"/>
    <w:multiLevelType w:val="hybridMultilevel"/>
    <w:tmpl w:val="ACCA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4412"/>
    <w:multiLevelType w:val="hybridMultilevel"/>
    <w:tmpl w:val="67AC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A"/>
    <w:rsid w:val="00220464"/>
    <w:rsid w:val="0027298B"/>
    <w:rsid w:val="003C4164"/>
    <w:rsid w:val="003D7A37"/>
    <w:rsid w:val="003E1518"/>
    <w:rsid w:val="004A5585"/>
    <w:rsid w:val="005A4642"/>
    <w:rsid w:val="008722C6"/>
    <w:rsid w:val="0091096A"/>
    <w:rsid w:val="00937020"/>
    <w:rsid w:val="00A17E65"/>
    <w:rsid w:val="00A211DA"/>
    <w:rsid w:val="00A35733"/>
    <w:rsid w:val="00B579D4"/>
    <w:rsid w:val="00C30C9A"/>
    <w:rsid w:val="00C80167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1C01"/>
  <w15:chartTrackingRefBased/>
  <w15:docId w15:val="{D7167EBF-99CC-4556-A388-7E7C68E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2022-03-21T07:43:00Z</dcterms:created>
  <dcterms:modified xsi:type="dcterms:W3CDTF">2022-03-21T10:24:00Z</dcterms:modified>
</cp:coreProperties>
</file>